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EB" w:rsidRPr="00340B07" w:rsidRDefault="007B4DD6">
      <w:pPr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bookmarkStart w:id="0" w:name="_Hlk8036541"/>
      <w:r w:rsidRPr="00340B07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FF52EB" w:rsidRPr="00340B07" w:rsidRDefault="00FF52EB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FF52EB" w:rsidRPr="00340B07" w:rsidRDefault="007B4DD6">
      <w:pPr>
        <w:spacing w:after="0" w:line="240" w:lineRule="atLeast"/>
        <w:ind w:firstLine="360"/>
        <w:jc w:val="both"/>
        <w:rPr>
          <w:rFonts w:ascii="Arial" w:hAnsi="Arial" w:cs="Arial"/>
          <w:sz w:val="20"/>
          <w:szCs w:val="20"/>
        </w:rPr>
      </w:pPr>
      <w:r w:rsidRPr="00340B07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</w:t>
      </w:r>
      <w:r w:rsidR="003374ED" w:rsidRPr="00340B07">
        <w:rPr>
          <w:rFonts w:ascii="Arial" w:hAnsi="Arial" w:cs="Arial"/>
          <w:sz w:val="20"/>
          <w:szCs w:val="20"/>
        </w:rPr>
        <w:br/>
      </w:r>
      <w:r w:rsidRPr="00340B07">
        <w:rPr>
          <w:rFonts w:ascii="Arial" w:hAnsi="Arial" w:cs="Arial"/>
          <w:sz w:val="20"/>
          <w:szCs w:val="20"/>
        </w:rPr>
        <w:t>z dnia 27 kwietnia 2016 r. w sprawie ochrony osób fizycznych w związku z przetwarzaniem danych osobowych</w:t>
      </w:r>
      <w:r w:rsidR="00340B07">
        <w:rPr>
          <w:rFonts w:ascii="Arial" w:hAnsi="Arial" w:cs="Arial"/>
          <w:sz w:val="20"/>
          <w:szCs w:val="20"/>
        </w:rPr>
        <w:t xml:space="preserve"> </w:t>
      </w:r>
      <w:r w:rsidRPr="00340B07">
        <w:rPr>
          <w:rFonts w:ascii="Arial" w:hAnsi="Arial" w:cs="Arial"/>
          <w:sz w:val="20"/>
          <w:szCs w:val="20"/>
        </w:rPr>
        <w:t>i w sprawie swobodnego przepływu takich danych oraz uchyl</w:t>
      </w:r>
      <w:r w:rsidR="00340B07">
        <w:rPr>
          <w:rFonts w:ascii="Arial" w:hAnsi="Arial" w:cs="Arial"/>
          <w:sz w:val="20"/>
          <w:szCs w:val="20"/>
        </w:rPr>
        <w:t xml:space="preserve">enia dyrektywy 95/46/WE (ogólne </w:t>
      </w:r>
      <w:r w:rsidRPr="00340B07">
        <w:rPr>
          <w:rFonts w:ascii="Arial" w:hAnsi="Arial" w:cs="Arial"/>
          <w:sz w:val="20"/>
          <w:szCs w:val="20"/>
        </w:rPr>
        <w:t xml:space="preserve">rozporządzenie </w:t>
      </w:r>
      <w:bookmarkStart w:id="1" w:name="_GoBack"/>
      <w:bookmarkEnd w:id="1"/>
      <w:r w:rsidRPr="00340B07">
        <w:rPr>
          <w:rFonts w:ascii="Arial" w:hAnsi="Arial" w:cs="Arial"/>
          <w:sz w:val="20"/>
          <w:szCs w:val="20"/>
        </w:rPr>
        <w:t>o ochronie danych osobowych)</w:t>
      </w:r>
      <w:r w:rsidRPr="00340B07">
        <w:rPr>
          <w:rFonts w:ascii="Arial" w:hAnsi="Arial" w:cs="Arial"/>
          <w:bCs/>
          <w:sz w:val="20"/>
          <w:szCs w:val="20"/>
        </w:rPr>
        <w:t xml:space="preserve"> (</w:t>
      </w:r>
      <w:bookmarkStart w:id="2" w:name="__DdeLink__1138_663037011"/>
      <w:r w:rsidRPr="00340B07">
        <w:rPr>
          <w:rFonts w:ascii="Arial" w:hAnsi="Arial" w:cs="Arial"/>
          <w:bCs/>
          <w:sz w:val="20"/>
          <w:szCs w:val="20"/>
        </w:rPr>
        <w:t>Dz. Urz. UE L 119 z 4 maja 2016</w:t>
      </w:r>
      <w:bookmarkEnd w:id="2"/>
      <w:r w:rsidRPr="00340B07">
        <w:rPr>
          <w:rFonts w:ascii="Arial" w:hAnsi="Arial" w:cs="Arial"/>
          <w:bCs/>
          <w:sz w:val="20"/>
          <w:szCs w:val="20"/>
        </w:rPr>
        <w:t>), dalej zwane rozporządzeniem, informuję, że: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  <w:color w:val="000000"/>
        </w:rPr>
        <w:t>administratorem danych osobowych jest Urząd Miasta i Gminy Gniew reprezentowany przez Burmistrza Miasta i Gminy Gniew z siedziba w Gniewie przy Pl. Grunwaldzki 1, 83-140 Gniew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  <w:color w:val="000000"/>
        </w:rPr>
        <w:t xml:space="preserve">kontakt do Inspektora Ochrony Danych: tel. (58) 530-79-73 lub w Urzędzie Miasta i Gminy Gniew, Pl. Grunwaldzki 1, pok. nr 105, 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</w:rPr>
        <w:t xml:space="preserve">dane osobowe przetwarzane będą na podstawie art. 6 ust. 1 lit. </w:t>
      </w:r>
      <w:r w:rsidR="00532BA1" w:rsidRPr="00340B07">
        <w:rPr>
          <w:rFonts w:ascii="Arial" w:hAnsi="Arial" w:cs="Arial"/>
        </w:rPr>
        <w:t xml:space="preserve">a, </w:t>
      </w:r>
      <w:r w:rsidRPr="00340B07">
        <w:rPr>
          <w:rFonts w:ascii="Arial" w:hAnsi="Arial" w:cs="Arial"/>
        </w:rPr>
        <w:t>b,</w:t>
      </w:r>
      <w:r w:rsidR="00532BA1" w:rsidRPr="00340B07">
        <w:rPr>
          <w:rFonts w:ascii="Arial" w:hAnsi="Arial" w:cs="Arial"/>
        </w:rPr>
        <w:t xml:space="preserve"> </w:t>
      </w:r>
      <w:r w:rsidRPr="00340B07">
        <w:rPr>
          <w:rFonts w:ascii="Arial" w:hAnsi="Arial" w:cs="Arial"/>
        </w:rPr>
        <w:t>c,</w:t>
      </w:r>
      <w:r w:rsidR="00532BA1" w:rsidRPr="00340B07">
        <w:rPr>
          <w:rFonts w:ascii="Arial" w:hAnsi="Arial" w:cs="Arial"/>
        </w:rPr>
        <w:t xml:space="preserve"> </w:t>
      </w:r>
      <w:r w:rsidRPr="00340B07">
        <w:rPr>
          <w:rFonts w:ascii="Arial" w:hAnsi="Arial" w:cs="Arial"/>
        </w:rPr>
        <w:t>e w/w rozporządzenia w celu przeprowadzenia postępowań na podstawie przepisów prawa, realizacji zadań w interesie publicznym, wykonywania umowy,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  <w:bCs/>
        </w:rPr>
        <w:t>odbiorcami danych osobowych są podmioty upoważnione do ich otrzymania na podstawie obowiązujących przepisów praw</w:t>
      </w:r>
      <w:r w:rsidR="00532BA1" w:rsidRPr="00340B07">
        <w:rPr>
          <w:rFonts w:ascii="Arial" w:hAnsi="Arial" w:cs="Arial"/>
          <w:bCs/>
        </w:rPr>
        <w:t>a,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uppressAutoHyphens/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  <w:lang w:eastAsia="ar-SA"/>
        </w:rPr>
        <w:t xml:space="preserve">dane po zrealizowaniu celu, dla którego zostały zebrane, będą przetwarzane do celów archiwalnych </w:t>
      </w:r>
      <w:r w:rsidR="00810EC5" w:rsidRPr="00340B07">
        <w:rPr>
          <w:rFonts w:ascii="Arial" w:hAnsi="Arial" w:cs="Arial"/>
          <w:lang w:eastAsia="ar-SA"/>
        </w:rPr>
        <w:br/>
      </w:r>
      <w:r w:rsidRPr="00340B07">
        <w:rPr>
          <w:rFonts w:ascii="Arial" w:hAnsi="Arial" w:cs="Arial"/>
          <w:lang w:eastAsia="ar-SA"/>
        </w:rPr>
        <w:t>i przechowywane przez okres niezbędny do zrealizowania przepisów dotyczących archiwizowania danych obowiązujących u Administratora,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</w:rPr>
        <w:t>obowiązek podania danych osobowych jest wymogiem ustawowym określonym w przepisach ww. ustawy;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</w:rPr>
        <w:t xml:space="preserve">w związku z przetwarzaniem przysługuje prawo dostępu do swoich danych oraz ich sprostowania, </w:t>
      </w:r>
      <w:r w:rsidRPr="00340B07">
        <w:rPr>
          <w:rFonts w:ascii="Arial" w:hAnsi="Arial" w:cs="Arial"/>
        </w:rPr>
        <w:br/>
        <w:t>a także prawo wniesienia skargi do Prezesa Urzędu Ochrony Danych Osobowych w przypadku uznania, iż przetwarzanie danych osobowych narusza przepisy rozporządzenia. Można również domagać się ograniczenia przetwarzania danych osobowych ze względu na swoją szczególną sytuację, z zastrzeżeniem przypadków, o których mowa w art. 18 ust. 2 rozporządzenia;</w:t>
      </w:r>
    </w:p>
    <w:p w:rsidR="00FF52EB" w:rsidRPr="00340B07" w:rsidRDefault="007B4DD6" w:rsidP="00810EC5">
      <w:pPr>
        <w:pStyle w:val="Akapitzlist"/>
        <w:numPr>
          <w:ilvl w:val="0"/>
          <w:numId w:val="3"/>
        </w:numPr>
        <w:spacing w:line="240" w:lineRule="atLeast"/>
        <w:jc w:val="both"/>
        <w:rPr>
          <w:rFonts w:ascii="Arial" w:hAnsi="Arial" w:cs="Arial"/>
        </w:rPr>
      </w:pPr>
      <w:r w:rsidRPr="00340B07">
        <w:rPr>
          <w:rFonts w:ascii="Arial" w:hAnsi="Arial" w:cs="Arial"/>
        </w:rPr>
        <w:t xml:space="preserve">dane osobowe nie będą przekazywane do państw trzecich/organizacji międzynarodowych. Dane nie będą przetwarzane w sposób zautomatyzowany , w tym również w formie profilowania. </w:t>
      </w:r>
    </w:p>
    <w:p w:rsidR="00FF52EB" w:rsidRPr="009001E1" w:rsidRDefault="007B4DD6">
      <w:pPr>
        <w:pStyle w:val="Akapitzlist"/>
        <w:spacing w:line="240" w:lineRule="atLeast"/>
        <w:ind w:left="360"/>
        <w:jc w:val="both"/>
        <w:rPr>
          <w:rFonts w:ascii="Arial Narrow" w:hAnsi="Arial Narrow"/>
          <w:sz w:val="22"/>
          <w:szCs w:val="22"/>
        </w:rPr>
      </w:pPr>
      <w:r w:rsidRPr="009001E1">
        <w:rPr>
          <w:rFonts w:ascii="Arial Narrow" w:hAnsi="Arial Narrow" w:cs="Calibri"/>
          <w:sz w:val="22"/>
          <w:szCs w:val="22"/>
        </w:rPr>
        <w:br/>
      </w:r>
      <w:bookmarkEnd w:id="0"/>
    </w:p>
    <w:sectPr w:rsidR="00FF52EB" w:rsidRPr="009001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7B8"/>
    <w:multiLevelType w:val="multilevel"/>
    <w:tmpl w:val="BA3034FC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6D4EB5"/>
    <w:multiLevelType w:val="multilevel"/>
    <w:tmpl w:val="67709F3E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A7A3A"/>
    <w:multiLevelType w:val="multilevel"/>
    <w:tmpl w:val="90743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B"/>
    <w:rsid w:val="003374ED"/>
    <w:rsid w:val="00340B07"/>
    <w:rsid w:val="00532BA1"/>
    <w:rsid w:val="005F1214"/>
    <w:rsid w:val="007B4DD6"/>
    <w:rsid w:val="00810EC5"/>
    <w:rsid w:val="009001E1"/>
    <w:rsid w:val="00D2764B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C55F-9C12-43A2-8191-03A6959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499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95C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95C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Arial Narrow" w:hAnsi="Arial Narrow"/>
      <w:b w:val="0"/>
      <w:sz w:val="24"/>
    </w:rPr>
  </w:style>
  <w:style w:type="character" w:customStyle="1" w:styleId="ListLabel4">
    <w:name w:val="ListLabel 4"/>
    <w:qFormat/>
    <w:rPr>
      <w:rFonts w:ascii="Arial Narrow" w:hAnsi="Arial Narrow" w:cs="Calibri"/>
      <w:sz w:val="24"/>
      <w:szCs w:val="24"/>
    </w:rPr>
  </w:style>
  <w:style w:type="character" w:customStyle="1" w:styleId="ListLabel5">
    <w:name w:val="ListLabel 5"/>
    <w:qFormat/>
    <w:rPr>
      <w:rFonts w:ascii="Arial Narrow" w:hAnsi="Arial Narrow"/>
      <w:b w:val="0"/>
      <w:sz w:val="24"/>
    </w:rPr>
  </w:style>
  <w:style w:type="character" w:customStyle="1" w:styleId="ListLabel6">
    <w:name w:val="ListLabel 6"/>
    <w:qFormat/>
    <w:rPr>
      <w:rFonts w:ascii="Arial Narrow" w:hAnsi="Arial Narrow" w:cs="Calibri"/>
      <w:sz w:val="24"/>
      <w:szCs w:val="24"/>
    </w:rPr>
  </w:style>
  <w:style w:type="character" w:customStyle="1" w:styleId="ListLabel7">
    <w:name w:val="ListLabel 7"/>
    <w:qFormat/>
    <w:rPr>
      <w:rFonts w:ascii="Arial Narrow" w:hAnsi="Arial Narrow"/>
      <w:b w:val="0"/>
      <w:sz w:val="24"/>
    </w:rPr>
  </w:style>
  <w:style w:type="character" w:customStyle="1" w:styleId="ListLabel8">
    <w:name w:val="ListLabel 8"/>
    <w:qFormat/>
    <w:rPr>
      <w:rFonts w:ascii="Arial Narrow" w:hAnsi="Arial Narrow" w:cs="Calibri"/>
      <w:sz w:val="24"/>
      <w:szCs w:val="24"/>
    </w:rPr>
  </w:style>
  <w:style w:type="character" w:customStyle="1" w:styleId="ListLabel9">
    <w:name w:val="ListLabel 9"/>
    <w:qFormat/>
    <w:rPr>
      <w:rFonts w:ascii="Arial Narrow" w:hAnsi="Arial Narrow"/>
      <w:b w:val="0"/>
      <w:sz w:val="24"/>
    </w:rPr>
  </w:style>
  <w:style w:type="character" w:customStyle="1" w:styleId="ListLabel10">
    <w:name w:val="ListLabel 10"/>
    <w:qFormat/>
    <w:rPr>
      <w:rFonts w:ascii="Arial Narrow" w:hAnsi="Arial Narrow" w:cs="Calibri"/>
      <w:sz w:val="24"/>
      <w:szCs w:val="24"/>
    </w:rPr>
  </w:style>
  <w:style w:type="character" w:customStyle="1" w:styleId="ListLabel11">
    <w:name w:val="ListLabel 11"/>
    <w:qFormat/>
    <w:rPr>
      <w:rFonts w:ascii="Arial Narrow" w:hAnsi="Arial Narrow"/>
      <w:b w:val="0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04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Ziętek</dc:creator>
  <dc:description/>
  <cp:lastModifiedBy>Agata Schulz-Szatkowska</cp:lastModifiedBy>
  <cp:revision>2</cp:revision>
  <cp:lastPrinted>2019-05-24T09:06:00Z</cp:lastPrinted>
  <dcterms:created xsi:type="dcterms:W3CDTF">2019-05-24T09:08:00Z</dcterms:created>
  <dcterms:modified xsi:type="dcterms:W3CDTF">2019-05-24T09:08:00Z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